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349C" w14:textId="77777777" w:rsidR="00D92662" w:rsidRDefault="005843E8">
      <w:pPr>
        <w:spacing w:after="0" w:line="259" w:lineRule="auto"/>
        <w:ind w:left="745" w:right="0" w:hanging="10"/>
        <w:rPr>
          <w:b/>
          <w:sz w:val="20"/>
        </w:rPr>
      </w:pPr>
      <w:r>
        <w:rPr>
          <w:rFonts w:ascii="Arial" w:eastAsia="Arial" w:hAnsi="Arial" w:cs="Arial"/>
          <w:b/>
          <w:color w:val="999999"/>
          <w:sz w:val="52"/>
        </w:rPr>
        <w:t>Dritter Raum Stuttgart e.V.</w:t>
      </w:r>
      <w:r>
        <w:rPr>
          <w:b/>
          <w:sz w:val="20"/>
        </w:rPr>
        <w:t xml:space="preserve"> </w:t>
      </w:r>
    </w:p>
    <w:p w14:paraId="1320E550" w14:textId="68A4E288" w:rsidR="00566FE6" w:rsidRDefault="00B349DE">
      <w:pPr>
        <w:spacing w:after="0" w:line="259" w:lineRule="auto"/>
        <w:ind w:left="745" w:right="0" w:hanging="10"/>
      </w:pPr>
      <w:r>
        <w:rPr>
          <w:b/>
          <w:sz w:val="20"/>
        </w:rPr>
        <w:t xml:space="preserve">www.dritterraum.org  </w:t>
      </w:r>
      <w:r>
        <w:rPr>
          <w:b/>
          <w:sz w:val="20"/>
        </w:rPr>
        <w:tab/>
        <w:t xml:space="preserve">E-Mail: </w:t>
      </w:r>
      <w:hyperlink r:id="rId5" w:history="1">
        <w:r w:rsidRPr="00581E02">
          <w:rPr>
            <w:rStyle w:val="Hyperlink"/>
            <w:b/>
            <w:sz w:val="20"/>
          </w:rPr>
          <w:t>info@dritterraum.org</w:t>
        </w:r>
      </w:hyperlink>
      <w:r>
        <w:rPr>
          <w:b/>
          <w:sz w:val="20"/>
        </w:rPr>
        <w:t xml:space="preserve"> </w:t>
      </w:r>
      <w:r w:rsidR="00937EFB">
        <w:rPr>
          <w:b/>
          <w:sz w:val="20"/>
        </w:rPr>
        <w:tab/>
        <w:t xml:space="preserve">Tel: 01747549416 </w:t>
      </w:r>
    </w:p>
    <w:p w14:paraId="28F722EF" w14:textId="77777777" w:rsidR="00D92662" w:rsidRDefault="005843E8">
      <w:pPr>
        <w:spacing w:after="684" w:line="259" w:lineRule="auto"/>
        <w:ind w:right="0" w:firstLine="0"/>
      </w:pPr>
      <w:r>
        <w:rPr>
          <w:b/>
          <w:sz w:val="20"/>
        </w:rPr>
        <w:t xml:space="preserve"> </w:t>
      </w:r>
    </w:p>
    <w:p w14:paraId="2C03F1A2" w14:textId="77777777" w:rsidR="00D92662" w:rsidRDefault="005843E8">
      <w:pPr>
        <w:spacing w:after="0" w:line="259" w:lineRule="auto"/>
        <w:ind w:left="735" w:right="0" w:firstLine="0"/>
      </w:pPr>
      <w:r>
        <w:rPr>
          <w:b/>
          <w:sz w:val="36"/>
        </w:rPr>
        <w:t xml:space="preserve">Beitragsordnung des Dritter Raum Stuttgart e.V. </w:t>
      </w:r>
      <w:r>
        <w:rPr>
          <w:rFonts w:ascii="Arial" w:eastAsia="Arial" w:hAnsi="Arial" w:cs="Arial"/>
          <w:b/>
          <w:sz w:val="36"/>
        </w:rPr>
        <w:t xml:space="preserve"> </w:t>
      </w:r>
    </w:p>
    <w:p w14:paraId="2E59A048" w14:textId="77777777" w:rsidR="00D92662" w:rsidRDefault="005843E8">
      <w:pPr>
        <w:spacing w:after="392" w:line="259" w:lineRule="auto"/>
        <w:ind w:left="735" w:right="0" w:firstLine="0"/>
      </w:pPr>
      <w:r>
        <w:rPr>
          <w:sz w:val="22"/>
        </w:rPr>
        <w:t xml:space="preserve">(nachfolgend Verein genannt)  </w:t>
      </w:r>
    </w:p>
    <w:p w14:paraId="3F66A81F" w14:textId="77777777" w:rsidR="00D92662" w:rsidRDefault="005843E8">
      <w:pPr>
        <w:pStyle w:val="berschrift1"/>
        <w:ind w:left="730"/>
      </w:pPr>
      <w:r>
        <w:t xml:space="preserve">§ 1 Allgemeines  </w:t>
      </w:r>
    </w:p>
    <w:p w14:paraId="604C8F6B" w14:textId="77777777" w:rsidR="00D92662" w:rsidRDefault="005843E8">
      <w:r>
        <w:t xml:space="preserve">1. Diese Beitragsordnung regelt alle Einzelheiten über die Pflichten der Mitglieder </w:t>
      </w:r>
      <w:r>
        <w:t xml:space="preserve">zur Entrichtung von Beiträgen an den </w:t>
      </w:r>
      <w:r>
        <w:t xml:space="preserve">Verein und ist nicht Bestandteil der Satzung. </w:t>
      </w:r>
      <w:r>
        <w:t xml:space="preserve">2. Die Mitgliedsbeiträge werden von der Mitgliederversammlung beschlossen. Die Beitragsordnung kann nur von der Mitgliederversammlung des Vereins geändert  werden.  </w:t>
      </w:r>
    </w:p>
    <w:p w14:paraId="7426D3C2" w14:textId="77777777" w:rsidR="00D92662" w:rsidRDefault="005843E8">
      <w:pPr>
        <w:numPr>
          <w:ilvl w:val="0"/>
          <w:numId w:val="1"/>
        </w:numPr>
      </w:pPr>
      <w:r>
        <w:t xml:space="preserve">Beschlüsse über die Änderung der Beitragsordnung gelten ab dem auf die Beschlussfassung folgenden Jahr. Die Mitgliederversammlung kann durch Beschluss einen anderen Termin festsetzen.  </w:t>
      </w:r>
    </w:p>
    <w:p w14:paraId="1096BC28" w14:textId="77777777" w:rsidR="00D92662" w:rsidRDefault="005843E8">
      <w:pPr>
        <w:numPr>
          <w:ilvl w:val="0"/>
          <w:numId w:val="1"/>
        </w:numPr>
      </w:pPr>
      <w:r>
        <w:t xml:space="preserve">Die Beitragsordnung ist Bestandteil der Beitrittserklärung und wird damit durch das Mitglied als verbindlich anerkannt.  </w:t>
      </w:r>
    </w:p>
    <w:p w14:paraId="01BCF59F" w14:textId="77777777" w:rsidR="00D92662" w:rsidRDefault="005843E8">
      <w:pPr>
        <w:numPr>
          <w:ilvl w:val="0"/>
          <w:numId w:val="1"/>
        </w:numPr>
      </w:pPr>
      <w:r>
        <w:t xml:space="preserve">Die Beitragsordnung wird in der gültigen Fassung auf der Homepage des Vereins </w:t>
      </w:r>
      <w:r>
        <w:t xml:space="preserve">veröffentlicht.  </w:t>
      </w:r>
    </w:p>
    <w:p w14:paraId="492772E2" w14:textId="77777777" w:rsidR="00D92662" w:rsidRDefault="005843E8">
      <w:pPr>
        <w:numPr>
          <w:ilvl w:val="0"/>
          <w:numId w:val="1"/>
        </w:numPr>
      </w:pPr>
      <w:r>
        <w:t xml:space="preserve">Beim Ausscheiden eines Mitglieds aus dem Verein erfolgt keine Rückerstattung geleisteter Beiträge. </w:t>
      </w:r>
    </w:p>
    <w:p w14:paraId="096F22B2" w14:textId="77777777" w:rsidR="00D92662" w:rsidRDefault="005843E8">
      <w:pPr>
        <w:numPr>
          <w:ilvl w:val="0"/>
          <w:numId w:val="1"/>
        </w:numPr>
        <w:spacing w:after="381"/>
      </w:pPr>
      <w:r>
        <w:t xml:space="preserve">Ein Anschriftenwechsel oder Änderung der Bankverbindung ist dem Verein schriftlich mitzuteilen.  </w:t>
      </w:r>
    </w:p>
    <w:p w14:paraId="0792C1F0" w14:textId="77777777" w:rsidR="00D92662" w:rsidRDefault="005843E8">
      <w:pPr>
        <w:pStyle w:val="berschrift1"/>
        <w:ind w:left="730"/>
      </w:pPr>
      <w:r>
        <w:t xml:space="preserve">§ 2 Zahlungsweise und Fälligkeit  </w:t>
      </w:r>
    </w:p>
    <w:p w14:paraId="2426BB4D" w14:textId="77777777" w:rsidR="00D92662" w:rsidRDefault="005843E8">
      <w:pPr>
        <w:numPr>
          <w:ilvl w:val="0"/>
          <w:numId w:val="2"/>
        </w:numPr>
      </w:pPr>
      <w:r>
        <w:t xml:space="preserve">Beiträge sind grundsätzlich im Voraus für ein Kalenderjahr zu entrichten. Monatsbeiträge sind nicht vorgesehen.  </w:t>
      </w:r>
    </w:p>
    <w:p w14:paraId="7CEC4BC4" w14:textId="77777777" w:rsidR="00D92662" w:rsidRDefault="005843E8">
      <w:pPr>
        <w:numPr>
          <w:ilvl w:val="0"/>
          <w:numId w:val="2"/>
        </w:numPr>
      </w:pPr>
      <w:r>
        <w:t xml:space="preserve">Die Beitragszahlung wird durch Einzugsermächtigung über ein SEPA </w:t>
      </w:r>
    </w:p>
    <w:p w14:paraId="10239365" w14:textId="77777777" w:rsidR="00D92662" w:rsidRDefault="005843E8">
      <w:r>
        <w:t xml:space="preserve">Lastschriftmandat zum 01.03. eines jeden Jahres vom Girokonto abgebucht. Die Mitglieder erteilen dazu ihre Zustimmung unter Angabe ihrer Bankverbindung. 3. Bei neu eintretenden Mitgliedern ist der Mitgliedsbeitrag zum Ende des Monats der Beitrittserklärung fällig.  </w:t>
      </w:r>
    </w:p>
    <w:p w14:paraId="3FDA4077" w14:textId="77777777" w:rsidR="00D92662" w:rsidRDefault="005843E8">
      <w:pPr>
        <w:numPr>
          <w:ilvl w:val="0"/>
          <w:numId w:val="3"/>
        </w:numPr>
      </w:pPr>
      <w:r>
        <w:t xml:space="preserve">Mitglieder, die bisher nicht am Abbuchungsverfahren teilnehmen, entrichten ihre </w:t>
      </w:r>
    </w:p>
    <w:p w14:paraId="32E7E69B" w14:textId="77777777" w:rsidR="00D92662" w:rsidRDefault="005843E8">
      <w:r>
        <w:t xml:space="preserve">Beiträge bis spätestens zum 31.01. eines jeden Jahres auf das Beitragskonto des </w:t>
      </w:r>
    </w:p>
    <w:p w14:paraId="058685D4" w14:textId="15138926" w:rsidR="00D92662" w:rsidRDefault="005843E8" w:rsidP="00676F41">
      <w:r>
        <w:t xml:space="preserve">Vereins bei der </w:t>
      </w:r>
      <w:r>
        <w:rPr>
          <w:rFonts w:ascii="Arial" w:eastAsia="Arial" w:hAnsi="Arial" w:cs="Arial"/>
        </w:rPr>
        <w:t>……………………………</w:t>
      </w:r>
      <w:r>
        <w:t>.</w:t>
      </w:r>
      <w:r w:rsidR="00676F41">
        <w:t xml:space="preserve"> Bank</w:t>
      </w:r>
      <w:r>
        <w:t xml:space="preserve">  </w:t>
      </w:r>
    </w:p>
    <w:p w14:paraId="7CC2108F" w14:textId="77777777" w:rsidR="008D4210" w:rsidRDefault="005843E8">
      <w:pPr>
        <w:spacing w:after="0" w:line="248" w:lineRule="auto"/>
        <w:ind w:left="735" w:right="0" w:firstLine="0"/>
      </w:pPr>
      <w:r>
        <w:t xml:space="preserve">IBAN: </w:t>
      </w:r>
      <w:r>
        <w:rPr>
          <w:rFonts w:ascii="Arial" w:eastAsia="Arial" w:hAnsi="Arial" w:cs="Arial"/>
        </w:rPr>
        <w:t>………………………………………………………………</w:t>
      </w:r>
      <w:r>
        <w:t xml:space="preserve">. </w:t>
      </w:r>
    </w:p>
    <w:p w14:paraId="14C8CE5D" w14:textId="3E702065" w:rsidR="00D92662" w:rsidRDefault="005843E8" w:rsidP="008D4210">
      <w:pPr>
        <w:spacing w:after="0" w:line="248" w:lineRule="auto"/>
        <w:ind w:right="0"/>
      </w:pPr>
      <w:r>
        <w:t xml:space="preserve">BIC: </w:t>
      </w:r>
      <w:r>
        <w:rPr>
          <w:rFonts w:ascii="Arial" w:eastAsia="Arial" w:hAnsi="Arial" w:cs="Arial"/>
        </w:rPr>
        <w:t>…………………………………………</w:t>
      </w:r>
      <w:r>
        <w:t xml:space="preserve">.. </w:t>
      </w:r>
    </w:p>
    <w:p w14:paraId="76A19009" w14:textId="77777777" w:rsidR="00D92662" w:rsidRDefault="005843E8">
      <w:pPr>
        <w:spacing w:after="0" w:line="259" w:lineRule="auto"/>
        <w:ind w:left="0" w:right="845" w:firstLine="0"/>
        <w:jc w:val="right"/>
      </w:pPr>
      <w:r>
        <w:rPr>
          <w:rFonts w:ascii="Arial" w:eastAsia="Arial" w:hAnsi="Arial" w:cs="Arial"/>
          <w:b/>
          <w:sz w:val="14"/>
        </w:rPr>
        <w:t xml:space="preserve"> </w:t>
      </w:r>
    </w:p>
    <w:p w14:paraId="4EE92F8D" w14:textId="3E7A7433" w:rsidR="00D92662" w:rsidRDefault="005843E8" w:rsidP="008D4210">
      <w:pPr>
        <w:spacing w:after="0" w:line="259" w:lineRule="auto"/>
        <w:ind w:left="0" w:right="845" w:firstLine="0"/>
        <w:jc w:val="right"/>
      </w:pPr>
      <w:r>
        <w:rPr>
          <w:rFonts w:ascii="Arial" w:eastAsia="Arial" w:hAnsi="Arial" w:cs="Arial"/>
          <w:i/>
          <w:sz w:val="14"/>
        </w:rPr>
        <w:lastRenderedPageBreak/>
        <w:t xml:space="preserve"> </w:t>
      </w:r>
    </w:p>
    <w:p w14:paraId="62D20392" w14:textId="77777777" w:rsidR="00D92662" w:rsidRDefault="005843E8">
      <w:pPr>
        <w:numPr>
          <w:ilvl w:val="0"/>
          <w:numId w:val="3"/>
        </w:numPr>
      </w:pPr>
      <w:r>
        <w:t xml:space="preserve">Eine Barzahlung von Mitgliedsbeiträgen ist nur in begründeten Ausnahmefällen zulässig.  </w:t>
      </w:r>
    </w:p>
    <w:p w14:paraId="2DDFDF97" w14:textId="77777777" w:rsidR="00D92662" w:rsidRDefault="005843E8">
      <w:pPr>
        <w:numPr>
          <w:ilvl w:val="0"/>
          <w:numId w:val="3"/>
        </w:numPr>
      </w:pPr>
      <w:r>
        <w:t xml:space="preserve">Eine Beitragsbescheinigung wird nur in Ausnahmefällen und auf Antrag des Mitglieds durch den Verein erteilt. Die Vorlage der Abbuchungsbestätigung der kontoführenden Bank bei der Finanzbehörde reicht in der Regel als Nachweis über </w:t>
      </w:r>
      <w:r>
        <w:t xml:space="preserve">den geleisteten Beitrag aus.  </w:t>
      </w:r>
    </w:p>
    <w:p w14:paraId="00917EBF" w14:textId="77777777" w:rsidR="00D92662" w:rsidRDefault="005843E8">
      <w:pPr>
        <w:numPr>
          <w:ilvl w:val="0"/>
          <w:numId w:val="3"/>
        </w:numPr>
        <w:spacing w:after="380"/>
      </w:pPr>
      <w:r>
        <w:t xml:space="preserve">Bei Vereinsbeitritt bis zum 30. Juni ist für das laufende Kalenderjahr der volle Jahresbeitrag, bei Beitritt ab dem 1. Juli der halbe Jahresbeitrag zu entrichten. 8. Der Vorstand kann eine Freistellung von der Beitragspflicht für die Mitglieder beschließen, die im laufenden Kalenderjahr nach dem 30. Oktober in den Verein eintreten.  </w:t>
      </w:r>
    </w:p>
    <w:p w14:paraId="68B82586" w14:textId="77777777" w:rsidR="00D92662" w:rsidRDefault="005843E8">
      <w:pPr>
        <w:pStyle w:val="berschrift1"/>
        <w:ind w:left="730"/>
      </w:pPr>
      <w:r>
        <w:t xml:space="preserve">§ 3 Beiträge  </w:t>
      </w:r>
    </w:p>
    <w:p w14:paraId="7B847219" w14:textId="77777777" w:rsidR="00D92662" w:rsidRDefault="005843E8">
      <w:pPr>
        <w:numPr>
          <w:ilvl w:val="0"/>
          <w:numId w:val="4"/>
        </w:numPr>
      </w:pPr>
      <w:r>
        <w:t xml:space="preserve">Die festgesetzten Beiträge treten zum 1. Januar des Folgejahres in Kraft, in dem der Beschluss durch die Mitgliederversammlung gefasst wird. Die </w:t>
      </w:r>
    </w:p>
    <w:p w14:paraId="231A2E62" w14:textId="77777777" w:rsidR="00D92662" w:rsidRDefault="005843E8">
      <w:r>
        <w:t xml:space="preserve">Mitgliederversammlung kann durch Beschluss einen anderen Termin festsetzen. </w:t>
      </w:r>
    </w:p>
    <w:p w14:paraId="3E721E79" w14:textId="77777777" w:rsidR="00D92662" w:rsidRDefault="005843E8">
      <w:pPr>
        <w:numPr>
          <w:ilvl w:val="0"/>
          <w:numId w:val="4"/>
        </w:numPr>
      </w:pPr>
      <w:r>
        <w:t xml:space="preserve">Ab dem 1. </w:t>
      </w:r>
      <w:r>
        <w:t>Januar 2019 gelten folgende Beitragssätze</w:t>
      </w:r>
      <w:r>
        <w:rPr>
          <w:sz w:val="24"/>
        </w:rPr>
        <w:t xml:space="preserve">: </w:t>
      </w:r>
    </w:p>
    <w:p w14:paraId="3B07DCA0" w14:textId="77777777" w:rsidR="00D92662" w:rsidRDefault="005843E8">
      <w:pPr>
        <w:spacing w:after="0" w:line="259" w:lineRule="auto"/>
        <w:ind w:left="735" w:right="0" w:firstLine="0"/>
      </w:pPr>
      <w:r>
        <w:rPr>
          <w:sz w:val="24"/>
        </w:rPr>
        <w:t xml:space="preserve"> </w:t>
      </w:r>
    </w:p>
    <w:tbl>
      <w:tblPr>
        <w:tblStyle w:val="TableGrid"/>
        <w:tblW w:w="9500" w:type="dxa"/>
        <w:tblInd w:w="715" w:type="dxa"/>
        <w:tblCellMar>
          <w:top w:w="168" w:type="dxa"/>
          <w:left w:w="105" w:type="dxa"/>
          <w:bottom w:w="0" w:type="dxa"/>
          <w:right w:w="42" w:type="dxa"/>
        </w:tblCellMar>
        <w:tblLook w:val="04A0" w:firstRow="1" w:lastRow="0" w:firstColumn="1" w:lastColumn="0" w:noHBand="0" w:noVBand="1"/>
      </w:tblPr>
      <w:tblGrid>
        <w:gridCol w:w="7940"/>
        <w:gridCol w:w="1560"/>
      </w:tblGrid>
      <w:tr w:rsidR="00D92662" w14:paraId="6D4E6697" w14:textId="77777777">
        <w:trPr>
          <w:trHeight w:val="620"/>
        </w:trPr>
        <w:tc>
          <w:tcPr>
            <w:tcW w:w="7940" w:type="dxa"/>
            <w:tcBorders>
              <w:top w:val="single" w:sz="8" w:space="0" w:color="000000"/>
              <w:left w:val="single" w:sz="8" w:space="0" w:color="000000"/>
              <w:bottom w:val="single" w:sz="8" w:space="0" w:color="000000"/>
              <w:right w:val="single" w:sz="8" w:space="0" w:color="000000"/>
            </w:tcBorders>
            <w:vAlign w:val="center"/>
          </w:tcPr>
          <w:p w14:paraId="37A7C9B5" w14:textId="77777777" w:rsidR="00D92662" w:rsidRDefault="005843E8">
            <w:pPr>
              <w:spacing w:after="0" w:line="259" w:lineRule="auto"/>
              <w:ind w:left="125" w:right="0" w:firstLine="0"/>
            </w:pPr>
            <w:r>
              <w:t xml:space="preserve">Jahresbeitrag </w:t>
            </w:r>
          </w:p>
        </w:tc>
        <w:tc>
          <w:tcPr>
            <w:tcW w:w="1560" w:type="dxa"/>
            <w:tcBorders>
              <w:top w:val="single" w:sz="8" w:space="0" w:color="000000"/>
              <w:left w:val="single" w:sz="8" w:space="0" w:color="000000"/>
              <w:bottom w:val="single" w:sz="8" w:space="0" w:color="000000"/>
              <w:right w:val="single" w:sz="8" w:space="0" w:color="000000"/>
            </w:tcBorders>
            <w:vAlign w:val="center"/>
          </w:tcPr>
          <w:p w14:paraId="3AF1E797" w14:textId="77777777" w:rsidR="00D92662" w:rsidRDefault="005843E8">
            <w:pPr>
              <w:spacing w:after="0" w:line="259" w:lineRule="auto"/>
              <w:ind w:left="0" w:right="0" w:firstLine="0"/>
            </w:pPr>
            <w:r>
              <w:t xml:space="preserve"> </w:t>
            </w:r>
          </w:p>
        </w:tc>
      </w:tr>
      <w:tr w:rsidR="00D92662" w14:paraId="09720A97" w14:textId="77777777">
        <w:trPr>
          <w:trHeight w:val="560"/>
        </w:trPr>
        <w:tc>
          <w:tcPr>
            <w:tcW w:w="7940" w:type="dxa"/>
            <w:tcBorders>
              <w:top w:val="single" w:sz="8" w:space="0" w:color="000000"/>
              <w:left w:val="single" w:sz="8" w:space="0" w:color="000000"/>
              <w:bottom w:val="single" w:sz="8" w:space="0" w:color="000000"/>
              <w:right w:val="single" w:sz="8" w:space="0" w:color="000000"/>
            </w:tcBorders>
          </w:tcPr>
          <w:p w14:paraId="73C2ADC8" w14:textId="77777777" w:rsidR="00D92662" w:rsidRDefault="005843E8">
            <w:pPr>
              <w:spacing w:after="0" w:line="259" w:lineRule="auto"/>
              <w:ind w:left="140" w:right="0" w:firstLine="0"/>
            </w:pPr>
            <w:r>
              <w:rPr>
                <w:rFonts w:ascii="Noto Sans" w:eastAsia="Noto Sans" w:hAnsi="Noto Sans" w:cs="Noto Sans"/>
              </w:rPr>
              <w:t>∙</w:t>
            </w:r>
            <w:r>
              <w:rPr>
                <w:rFonts w:ascii="Noto Sans" w:eastAsia="Noto Sans" w:hAnsi="Noto Sans" w:cs="Noto Sans"/>
              </w:rPr>
              <w:t xml:space="preserve"> </w:t>
            </w:r>
            <w:r>
              <w:t xml:space="preserve">für ordentliche Mitglieder  </w:t>
            </w:r>
          </w:p>
        </w:tc>
        <w:tc>
          <w:tcPr>
            <w:tcW w:w="1560" w:type="dxa"/>
            <w:tcBorders>
              <w:top w:val="single" w:sz="8" w:space="0" w:color="000000"/>
              <w:left w:val="single" w:sz="8" w:space="0" w:color="000000"/>
              <w:bottom w:val="single" w:sz="8" w:space="0" w:color="000000"/>
              <w:right w:val="single" w:sz="8" w:space="0" w:color="000000"/>
            </w:tcBorders>
          </w:tcPr>
          <w:p w14:paraId="0E91C653" w14:textId="77777777" w:rsidR="00D92662" w:rsidRDefault="005843E8">
            <w:pPr>
              <w:spacing w:after="0" w:line="259" w:lineRule="auto"/>
              <w:ind w:left="120" w:right="0" w:firstLine="0"/>
            </w:pPr>
            <w:r>
              <w:t xml:space="preserve">35,00 Euro </w:t>
            </w:r>
          </w:p>
        </w:tc>
      </w:tr>
      <w:tr w:rsidR="00D92662" w14:paraId="0C9C5E1F" w14:textId="77777777">
        <w:trPr>
          <w:trHeight w:val="1600"/>
        </w:trPr>
        <w:tc>
          <w:tcPr>
            <w:tcW w:w="7940" w:type="dxa"/>
            <w:tcBorders>
              <w:top w:val="single" w:sz="8" w:space="0" w:color="000000"/>
              <w:left w:val="single" w:sz="8" w:space="0" w:color="000000"/>
              <w:bottom w:val="single" w:sz="8" w:space="0" w:color="000000"/>
              <w:right w:val="single" w:sz="8" w:space="0" w:color="000000"/>
            </w:tcBorders>
            <w:vAlign w:val="center"/>
          </w:tcPr>
          <w:p w14:paraId="770CEB50" w14:textId="77777777" w:rsidR="00D92662" w:rsidRDefault="005843E8">
            <w:pPr>
              <w:spacing w:after="0" w:line="246" w:lineRule="auto"/>
              <w:ind w:left="125" w:right="0" w:firstLine="15"/>
            </w:pPr>
            <w:r>
              <w:rPr>
                <w:rFonts w:ascii="Noto Sans" w:eastAsia="Noto Sans" w:hAnsi="Noto Sans" w:cs="Noto Sans"/>
              </w:rPr>
              <w:t>∙</w:t>
            </w:r>
            <w:r>
              <w:rPr>
                <w:rFonts w:ascii="Noto Sans" w:eastAsia="Noto Sans" w:hAnsi="Noto Sans" w:cs="Noto Sans"/>
              </w:rPr>
              <w:t xml:space="preserve"> </w:t>
            </w:r>
            <w:r>
              <w:t xml:space="preserve">für Ehepartner*innen und eingetragene Lebenspartner*innen, für Schüler*innen, Studierende, Auszubildende, Wehrpflichtige, </w:t>
            </w:r>
          </w:p>
          <w:p w14:paraId="45AC5F90" w14:textId="77777777" w:rsidR="00D92662" w:rsidRDefault="005843E8">
            <w:pPr>
              <w:spacing w:after="0" w:line="259" w:lineRule="auto"/>
              <w:ind w:left="125" w:right="0" w:firstLine="0"/>
            </w:pPr>
            <w:r>
              <w:t xml:space="preserve">Zivildienstleistende und Schwerbehinderte ab einem </w:t>
            </w:r>
          </w:p>
          <w:p w14:paraId="00DAE8C4" w14:textId="77777777" w:rsidR="00D92662" w:rsidRDefault="005843E8">
            <w:pPr>
              <w:spacing w:after="0" w:line="259" w:lineRule="auto"/>
              <w:ind w:left="125" w:right="0" w:firstLine="0"/>
            </w:pPr>
            <w:r>
              <w:t xml:space="preserve">Behinderungsgrad von 80% </w:t>
            </w:r>
          </w:p>
        </w:tc>
        <w:tc>
          <w:tcPr>
            <w:tcW w:w="1560" w:type="dxa"/>
            <w:tcBorders>
              <w:top w:val="single" w:sz="8" w:space="0" w:color="000000"/>
              <w:left w:val="single" w:sz="8" w:space="0" w:color="000000"/>
              <w:bottom w:val="single" w:sz="8" w:space="0" w:color="000000"/>
              <w:right w:val="single" w:sz="8" w:space="0" w:color="000000"/>
            </w:tcBorders>
          </w:tcPr>
          <w:p w14:paraId="69204552" w14:textId="77777777" w:rsidR="00D92662" w:rsidRDefault="005843E8">
            <w:pPr>
              <w:spacing w:after="0" w:line="259" w:lineRule="auto"/>
              <w:ind w:left="135" w:right="0" w:firstLine="0"/>
            </w:pPr>
            <w:r>
              <w:t xml:space="preserve">15,00 </w:t>
            </w:r>
          </w:p>
          <w:p w14:paraId="16105BBF" w14:textId="77777777" w:rsidR="00D92662" w:rsidRDefault="005843E8">
            <w:pPr>
              <w:spacing w:after="0" w:line="259" w:lineRule="auto"/>
              <w:ind w:left="135" w:right="0" w:firstLine="0"/>
            </w:pPr>
            <w:r>
              <w:t xml:space="preserve">Euro </w:t>
            </w:r>
          </w:p>
        </w:tc>
      </w:tr>
      <w:tr w:rsidR="00D92662" w14:paraId="6E160EAC" w14:textId="77777777">
        <w:trPr>
          <w:trHeight w:val="920"/>
        </w:trPr>
        <w:tc>
          <w:tcPr>
            <w:tcW w:w="7940" w:type="dxa"/>
            <w:tcBorders>
              <w:top w:val="single" w:sz="8" w:space="0" w:color="000000"/>
              <w:left w:val="single" w:sz="8" w:space="0" w:color="000000"/>
              <w:bottom w:val="single" w:sz="8" w:space="0" w:color="000000"/>
              <w:right w:val="single" w:sz="8" w:space="0" w:color="000000"/>
            </w:tcBorders>
            <w:vAlign w:val="center"/>
          </w:tcPr>
          <w:p w14:paraId="65D3736C" w14:textId="77777777" w:rsidR="00D92662" w:rsidRDefault="005843E8">
            <w:pPr>
              <w:spacing w:after="0" w:line="259" w:lineRule="auto"/>
              <w:ind w:left="140" w:right="0" w:firstLine="0"/>
            </w:pPr>
            <w:r>
              <w:rPr>
                <w:rFonts w:ascii="Noto Sans" w:eastAsia="Noto Sans" w:hAnsi="Noto Sans" w:cs="Noto Sans"/>
              </w:rPr>
              <w:t>∙</w:t>
            </w:r>
            <w:r>
              <w:rPr>
                <w:rFonts w:ascii="Noto Sans" w:eastAsia="Noto Sans" w:hAnsi="Noto Sans" w:cs="Noto Sans"/>
              </w:rPr>
              <w:t xml:space="preserve"> </w:t>
            </w:r>
            <w:r>
              <w:t xml:space="preserve">für Empfänger von Arbeitslosengeld, bzw. </w:t>
            </w:r>
          </w:p>
          <w:p w14:paraId="7BFFDDDB" w14:textId="77777777" w:rsidR="00D92662" w:rsidRDefault="005843E8">
            <w:pPr>
              <w:spacing w:after="0" w:line="259" w:lineRule="auto"/>
              <w:ind w:left="140" w:right="0" w:firstLine="0"/>
            </w:pPr>
            <w:r>
              <w:t xml:space="preserve">Unterhaltsleistungen nach dem Sozialgesetzbuch </w:t>
            </w:r>
          </w:p>
        </w:tc>
        <w:tc>
          <w:tcPr>
            <w:tcW w:w="1560" w:type="dxa"/>
            <w:tcBorders>
              <w:top w:val="single" w:sz="8" w:space="0" w:color="000000"/>
              <w:left w:val="single" w:sz="8" w:space="0" w:color="000000"/>
              <w:bottom w:val="single" w:sz="8" w:space="0" w:color="000000"/>
              <w:right w:val="single" w:sz="8" w:space="0" w:color="000000"/>
            </w:tcBorders>
          </w:tcPr>
          <w:p w14:paraId="21EF22C8" w14:textId="77777777" w:rsidR="00D92662" w:rsidRDefault="005843E8">
            <w:pPr>
              <w:spacing w:after="0" w:line="259" w:lineRule="auto"/>
              <w:ind w:left="120" w:right="0" w:firstLine="0"/>
            </w:pPr>
            <w:r>
              <w:rPr>
                <w:sz w:val="24"/>
              </w:rPr>
              <w:t xml:space="preserve">5,00 Euro </w:t>
            </w:r>
          </w:p>
        </w:tc>
      </w:tr>
      <w:tr w:rsidR="00D92662" w14:paraId="4F67A161" w14:textId="77777777">
        <w:trPr>
          <w:trHeight w:val="1100"/>
        </w:trPr>
        <w:tc>
          <w:tcPr>
            <w:tcW w:w="7940" w:type="dxa"/>
            <w:tcBorders>
              <w:top w:val="single" w:sz="8" w:space="0" w:color="000000"/>
              <w:left w:val="single" w:sz="8" w:space="0" w:color="000000"/>
              <w:bottom w:val="single" w:sz="8" w:space="0" w:color="000000"/>
              <w:right w:val="single" w:sz="8" w:space="0" w:color="000000"/>
            </w:tcBorders>
          </w:tcPr>
          <w:p w14:paraId="5F3DC947" w14:textId="77777777" w:rsidR="00D92662" w:rsidRDefault="005843E8">
            <w:pPr>
              <w:spacing w:after="0" w:line="259" w:lineRule="auto"/>
              <w:ind w:left="140" w:right="0" w:firstLine="0"/>
            </w:pPr>
            <w:r>
              <w:rPr>
                <w:rFonts w:ascii="Noto Sans" w:eastAsia="Noto Sans" w:hAnsi="Noto Sans" w:cs="Noto Sans"/>
              </w:rPr>
              <w:t>∙</w:t>
            </w:r>
            <w:r>
              <w:rPr>
                <w:rFonts w:ascii="Noto Sans" w:eastAsia="Noto Sans" w:hAnsi="Noto Sans" w:cs="Noto Sans"/>
              </w:rPr>
              <w:t xml:space="preserve"> </w:t>
            </w:r>
            <w:r>
              <w:t xml:space="preserve">für korporative Mitglieder </w:t>
            </w:r>
          </w:p>
        </w:tc>
        <w:tc>
          <w:tcPr>
            <w:tcW w:w="1560" w:type="dxa"/>
            <w:tcBorders>
              <w:top w:val="single" w:sz="8" w:space="0" w:color="000000"/>
              <w:left w:val="single" w:sz="8" w:space="0" w:color="000000"/>
              <w:bottom w:val="single" w:sz="8" w:space="0" w:color="000000"/>
              <w:right w:val="single" w:sz="8" w:space="0" w:color="000000"/>
            </w:tcBorders>
          </w:tcPr>
          <w:p w14:paraId="605F9F1A" w14:textId="77777777" w:rsidR="00D92662" w:rsidRDefault="005843E8">
            <w:pPr>
              <w:spacing w:after="0" w:line="259" w:lineRule="auto"/>
              <w:ind w:left="135" w:right="0" w:hanging="15"/>
            </w:pPr>
            <w:r>
              <w:rPr>
                <w:sz w:val="24"/>
              </w:rPr>
              <w:t xml:space="preserve">75,00 Euro  Mindest  </w:t>
            </w:r>
            <w:r>
              <w:rPr>
                <w:sz w:val="24"/>
              </w:rPr>
              <w:t xml:space="preserve">beitrag </w:t>
            </w:r>
          </w:p>
        </w:tc>
      </w:tr>
      <w:tr w:rsidR="00D92662" w14:paraId="1D9E2D82" w14:textId="77777777">
        <w:trPr>
          <w:trHeight w:val="1620"/>
        </w:trPr>
        <w:tc>
          <w:tcPr>
            <w:tcW w:w="7940" w:type="dxa"/>
            <w:tcBorders>
              <w:top w:val="single" w:sz="8" w:space="0" w:color="000000"/>
              <w:left w:val="single" w:sz="8" w:space="0" w:color="000000"/>
              <w:bottom w:val="single" w:sz="8" w:space="0" w:color="000000"/>
              <w:right w:val="single" w:sz="8" w:space="0" w:color="000000"/>
            </w:tcBorders>
          </w:tcPr>
          <w:p w14:paraId="55A6E685" w14:textId="77777777" w:rsidR="00D92662" w:rsidRDefault="005843E8">
            <w:pPr>
              <w:spacing w:after="0" w:line="259" w:lineRule="auto"/>
              <w:ind w:left="140" w:right="0" w:firstLine="0"/>
            </w:pPr>
            <w:r>
              <w:rPr>
                <w:rFonts w:ascii="Noto Sans" w:eastAsia="Noto Sans" w:hAnsi="Noto Sans" w:cs="Noto Sans"/>
              </w:rPr>
              <w:t>∙</w:t>
            </w:r>
            <w:r>
              <w:rPr>
                <w:rFonts w:ascii="Noto Sans" w:eastAsia="Noto Sans" w:hAnsi="Noto Sans" w:cs="Noto Sans"/>
              </w:rPr>
              <w:t xml:space="preserve"> </w:t>
            </w:r>
            <w:r>
              <w:t xml:space="preserve">für Fördermitglieder </w:t>
            </w:r>
          </w:p>
        </w:tc>
        <w:tc>
          <w:tcPr>
            <w:tcW w:w="1560" w:type="dxa"/>
            <w:tcBorders>
              <w:top w:val="single" w:sz="8" w:space="0" w:color="000000"/>
              <w:left w:val="single" w:sz="8" w:space="0" w:color="000000"/>
              <w:bottom w:val="single" w:sz="8" w:space="0" w:color="000000"/>
              <w:right w:val="single" w:sz="8" w:space="0" w:color="000000"/>
            </w:tcBorders>
            <w:vAlign w:val="center"/>
          </w:tcPr>
          <w:p w14:paraId="7EE665D0" w14:textId="77777777" w:rsidR="00D92662" w:rsidRDefault="005843E8">
            <w:pPr>
              <w:spacing w:after="7" w:line="243" w:lineRule="auto"/>
              <w:ind w:left="120" w:right="229" w:firstLine="15"/>
            </w:pPr>
            <w:r>
              <w:t>Förder-</w:t>
            </w:r>
            <w:r>
              <w:rPr>
                <w:rFonts w:ascii="Arial" w:eastAsia="Arial" w:hAnsi="Arial" w:cs="Arial"/>
              </w:rPr>
              <w:t xml:space="preserve"> </w:t>
            </w:r>
            <w:r>
              <w:t>Status</w:t>
            </w:r>
            <w:r>
              <w:rPr>
                <w:rFonts w:ascii="Arial" w:eastAsia="Arial" w:hAnsi="Arial" w:cs="Arial"/>
              </w:rPr>
              <w:t xml:space="preserve"> </w:t>
            </w:r>
            <w:r>
              <w:t xml:space="preserve">ab 150  </w:t>
            </w:r>
          </w:p>
          <w:p w14:paraId="67DCD32C" w14:textId="77777777" w:rsidR="00D92662" w:rsidRDefault="005843E8">
            <w:pPr>
              <w:spacing w:after="0" w:line="259" w:lineRule="auto"/>
              <w:ind w:left="135" w:right="0" w:firstLine="0"/>
            </w:pPr>
            <w:r>
              <w:t xml:space="preserve">Euro </w:t>
            </w:r>
          </w:p>
        </w:tc>
      </w:tr>
    </w:tbl>
    <w:p w14:paraId="5BABA9CD" w14:textId="66D9F7F6" w:rsidR="00D92662" w:rsidRDefault="005843E8" w:rsidP="008D4210">
      <w:pPr>
        <w:spacing w:after="27" w:line="259" w:lineRule="auto"/>
        <w:ind w:left="0" w:right="0" w:firstLine="0"/>
      </w:pPr>
      <w:r>
        <w:rPr>
          <w:rFonts w:ascii="Arial" w:eastAsia="Arial" w:hAnsi="Arial" w:cs="Arial"/>
          <w:sz w:val="22"/>
        </w:rPr>
        <w:t xml:space="preserve"> </w:t>
      </w:r>
    </w:p>
    <w:p w14:paraId="639E0685" w14:textId="77777777" w:rsidR="00D92662" w:rsidRDefault="005843E8">
      <w:pPr>
        <w:spacing w:after="343" w:line="259" w:lineRule="auto"/>
        <w:ind w:right="0" w:firstLine="0"/>
      </w:pPr>
      <w:r>
        <w:rPr>
          <w:b/>
          <w:sz w:val="20"/>
        </w:rPr>
        <w:t xml:space="preserve"> </w:t>
      </w:r>
    </w:p>
    <w:p w14:paraId="406D0F7B" w14:textId="77777777" w:rsidR="00D92662" w:rsidRDefault="005843E8">
      <w:pPr>
        <w:numPr>
          <w:ilvl w:val="0"/>
          <w:numId w:val="5"/>
        </w:numPr>
        <w:spacing w:after="46"/>
        <w:ind w:right="759"/>
      </w:pPr>
      <w:r>
        <w:lastRenderedPageBreak/>
        <w:t xml:space="preserve">Anträge auf Änderung der Beitragshöhe sind mit den entsprechenden Nachweisen dem/der Kassenführer*n vorzulegen.  </w:t>
      </w:r>
    </w:p>
    <w:p w14:paraId="32F7C27E" w14:textId="77777777" w:rsidR="00D92662" w:rsidRDefault="005843E8">
      <w:pPr>
        <w:numPr>
          <w:ilvl w:val="0"/>
          <w:numId w:val="5"/>
        </w:numPr>
        <w:spacing w:after="32"/>
        <w:ind w:right="759"/>
      </w:pPr>
      <w:r>
        <w:t xml:space="preserve">Ist ein anderer Verein Mitglied des </w:t>
      </w:r>
      <w:r>
        <w:t xml:space="preserve">Dritter Raum Stuttgart e.V. kann er durch den </w:t>
      </w:r>
    </w:p>
    <w:p w14:paraId="65ED2952" w14:textId="77777777" w:rsidR="00D92662" w:rsidRDefault="005843E8">
      <w:pPr>
        <w:spacing w:after="34"/>
      </w:pPr>
      <w:r>
        <w:t xml:space="preserve">Vorstand von der Beitragspflicht befreit werden, sofern der Dritter Raum Stuttgart </w:t>
      </w:r>
    </w:p>
    <w:p w14:paraId="56572EEA" w14:textId="77777777" w:rsidR="00D92662" w:rsidRDefault="005843E8">
      <w:pPr>
        <w:spacing w:after="484"/>
      </w:pPr>
      <w:r>
        <w:t xml:space="preserve">e.V. Mitglied dieses Vereins und von der dortigen Beitragspflicht ebenfalls befreit ist.  </w:t>
      </w:r>
    </w:p>
    <w:p w14:paraId="69AFB813" w14:textId="77777777" w:rsidR="00D92662" w:rsidRDefault="005843E8">
      <w:pPr>
        <w:pStyle w:val="berschrift1"/>
        <w:ind w:left="730"/>
      </w:pPr>
      <w:r>
        <w:t xml:space="preserve">§ 4 Datenschutz, </w:t>
      </w:r>
      <w:r>
        <w:t xml:space="preserve">Datenverarbeitung  </w:t>
      </w:r>
    </w:p>
    <w:p w14:paraId="2FC86FE7" w14:textId="0EB6AAC9" w:rsidR="007007BD" w:rsidRDefault="005843E8" w:rsidP="00566FE6">
      <w:pPr>
        <w:spacing w:after="808" w:line="273" w:lineRule="auto"/>
        <w:ind w:left="735" w:right="0" w:firstLine="0"/>
        <w:jc w:val="both"/>
      </w:pPr>
      <w:r>
        <w:t xml:space="preserve">Die Mitgliederverwaltung erfolgt durch elektronische Datenverarbeitung (EDV). Die personengeschützten Daten der Mitglieder werden nach den Bestimmungen des Bundesdatenschutzgesetzes gespeichert.  </w:t>
      </w:r>
    </w:p>
    <w:p w14:paraId="42A5465C" w14:textId="77777777" w:rsidR="00D92662" w:rsidRDefault="005843E8" w:rsidP="00566FE6">
      <w:pPr>
        <w:spacing w:after="43"/>
        <w:ind w:left="0" w:firstLine="708"/>
      </w:pPr>
      <w:r>
        <w:t xml:space="preserve">Stuttgart, den 15.05.2026 </w:t>
      </w:r>
    </w:p>
    <w:p w14:paraId="598906B2" w14:textId="77777777" w:rsidR="00D92662" w:rsidRDefault="005843E8">
      <w:r>
        <w:t xml:space="preserve">Dritter Raum Stuttgart e.V. </w:t>
      </w:r>
      <w:r>
        <w:rPr>
          <w:rFonts w:ascii="Arial" w:eastAsia="Arial" w:hAnsi="Arial" w:cs="Arial"/>
        </w:rPr>
        <w:t xml:space="preserve"> </w:t>
      </w:r>
    </w:p>
    <w:p w14:paraId="78D2BB3E" w14:textId="77777777" w:rsidR="00D92662" w:rsidRDefault="005843E8">
      <w:r>
        <w:t>Markusplatz 01</w:t>
      </w:r>
      <w:r>
        <w:rPr>
          <w:rFonts w:ascii="Arial" w:eastAsia="Arial" w:hAnsi="Arial" w:cs="Arial"/>
        </w:rPr>
        <w:t xml:space="preserve"> </w:t>
      </w:r>
    </w:p>
    <w:p w14:paraId="2F319329" w14:textId="0D14205B" w:rsidR="005F74D6" w:rsidRDefault="005843E8" w:rsidP="00A938F9">
      <w:pPr>
        <w:spacing w:after="5662"/>
      </w:pPr>
      <w:r>
        <w:t>7018</w:t>
      </w:r>
      <w:r w:rsidR="00303B32">
        <w:t>9</w:t>
      </w:r>
      <w:r>
        <w:t xml:space="preserve"> Stu</w:t>
      </w:r>
      <w:r w:rsidR="00A938F9">
        <w:t>ttgart</w:t>
      </w:r>
    </w:p>
    <w:p w14:paraId="3887BD52" w14:textId="77777777" w:rsidR="00D92662" w:rsidRDefault="005843E8">
      <w:pPr>
        <w:spacing w:after="0" w:line="259" w:lineRule="auto"/>
        <w:ind w:left="0" w:right="0" w:firstLine="0"/>
      </w:pPr>
      <w:r>
        <w:rPr>
          <w:rFonts w:ascii="Arial" w:eastAsia="Arial" w:hAnsi="Arial" w:cs="Arial"/>
          <w:i/>
          <w:sz w:val="14"/>
        </w:rPr>
        <w:t xml:space="preserve"> </w:t>
      </w:r>
    </w:p>
    <w:sectPr w:rsidR="00D92662">
      <w:pgSz w:w="11920" w:h="16840"/>
      <w:pgMar w:top="620" w:right="1137" w:bottom="904" w:left="4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B7B"/>
    <w:multiLevelType w:val="hybridMultilevel"/>
    <w:tmpl w:val="FFFFFFFF"/>
    <w:lvl w:ilvl="0" w:tplc="A01E3C34">
      <w:start w:val="4"/>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6141D1E">
      <w:start w:val="1"/>
      <w:numFmt w:val="lowerLetter"/>
      <w:lvlText w:val="%2"/>
      <w:lvlJc w:val="left"/>
      <w:pPr>
        <w:ind w:left="16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83895FC">
      <w:start w:val="1"/>
      <w:numFmt w:val="lowerRoman"/>
      <w:lvlText w:val="%3"/>
      <w:lvlJc w:val="left"/>
      <w:pPr>
        <w:ind w:left="23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0ABDF6">
      <w:start w:val="1"/>
      <w:numFmt w:val="decimal"/>
      <w:lvlText w:val="%4"/>
      <w:lvlJc w:val="left"/>
      <w:pPr>
        <w:ind w:left="30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B227D74">
      <w:start w:val="1"/>
      <w:numFmt w:val="lowerLetter"/>
      <w:lvlText w:val="%5"/>
      <w:lvlJc w:val="left"/>
      <w:pPr>
        <w:ind w:left="37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CE67198">
      <w:start w:val="1"/>
      <w:numFmt w:val="lowerRoman"/>
      <w:lvlText w:val="%6"/>
      <w:lvlJc w:val="left"/>
      <w:pPr>
        <w:ind w:left="4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7B2567C">
      <w:start w:val="1"/>
      <w:numFmt w:val="decimal"/>
      <w:lvlText w:val="%7"/>
      <w:lvlJc w:val="left"/>
      <w:pPr>
        <w:ind w:left="5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806E2F8">
      <w:start w:val="1"/>
      <w:numFmt w:val="lowerLetter"/>
      <w:lvlText w:val="%8"/>
      <w:lvlJc w:val="left"/>
      <w:pPr>
        <w:ind w:left="5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5C0F04A">
      <w:start w:val="1"/>
      <w:numFmt w:val="lowerRoman"/>
      <w:lvlText w:val="%9"/>
      <w:lvlJc w:val="left"/>
      <w:pPr>
        <w:ind w:left="6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9672B3"/>
    <w:multiLevelType w:val="hybridMultilevel"/>
    <w:tmpl w:val="FFFFFFFF"/>
    <w:lvl w:ilvl="0" w:tplc="11149280">
      <w:start w:val="4"/>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3419F2">
      <w:start w:val="1"/>
      <w:numFmt w:val="lowerLetter"/>
      <w:lvlText w:val="%2"/>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BE587A">
      <w:start w:val="1"/>
      <w:numFmt w:val="lowerRoman"/>
      <w:lvlText w:val="%3"/>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86FE22">
      <w:start w:val="1"/>
      <w:numFmt w:val="decimal"/>
      <w:lvlText w:val="%4"/>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64452C">
      <w:start w:val="1"/>
      <w:numFmt w:val="lowerLetter"/>
      <w:lvlText w:val="%5"/>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9CCB3C">
      <w:start w:val="1"/>
      <w:numFmt w:val="lowerRoman"/>
      <w:lvlText w:val="%6"/>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FC45DC">
      <w:start w:val="1"/>
      <w:numFmt w:val="decimal"/>
      <w:lvlText w:val="%7"/>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F0A692">
      <w:start w:val="1"/>
      <w:numFmt w:val="lowerLetter"/>
      <w:lvlText w:val="%8"/>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E42D44">
      <w:start w:val="1"/>
      <w:numFmt w:val="lowerRoman"/>
      <w:lvlText w:val="%9"/>
      <w:lvlJc w:val="left"/>
      <w:pPr>
        <w:ind w:left="6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6A3525"/>
    <w:multiLevelType w:val="hybridMultilevel"/>
    <w:tmpl w:val="FFFFFFFF"/>
    <w:lvl w:ilvl="0" w:tplc="364C9250">
      <w:start w:val="3"/>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E147002">
      <w:start w:val="1"/>
      <w:numFmt w:val="lowerLetter"/>
      <w:lvlText w:val="%2"/>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E8C3574">
      <w:start w:val="1"/>
      <w:numFmt w:val="lowerRoman"/>
      <w:lvlText w:val="%3"/>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4D6A2DC">
      <w:start w:val="1"/>
      <w:numFmt w:val="decimal"/>
      <w:lvlText w:val="%4"/>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0FAF1BE">
      <w:start w:val="1"/>
      <w:numFmt w:val="lowerLetter"/>
      <w:lvlText w:val="%5"/>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5388FE2">
      <w:start w:val="1"/>
      <w:numFmt w:val="lowerRoman"/>
      <w:lvlText w:val="%6"/>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10CC076">
      <w:start w:val="1"/>
      <w:numFmt w:val="decimal"/>
      <w:lvlText w:val="%7"/>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2F2FB82">
      <w:start w:val="1"/>
      <w:numFmt w:val="lowerLetter"/>
      <w:lvlText w:val="%8"/>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D6425F2">
      <w:start w:val="1"/>
      <w:numFmt w:val="lowerRoman"/>
      <w:lvlText w:val="%9"/>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AE2719"/>
    <w:multiLevelType w:val="hybridMultilevel"/>
    <w:tmpl w:val="FFFFFFFF"/>
    <w:lvl w:ilvl="0" w:tplc="342E2DFC">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40E4CC">
      <w:start w:val="1"/>
      <w:numFmt w:val="lowerLetter"/>
      <w:lvlText w:val="%2"/>
      <w:lvlJc w:val="left"/>
      <w:pPr>
        <w:ind w:left="10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AF0B8DE">
      <w:start w:val="1"/>
      <w:numFmt w:val="lowerRoman"/>
      <w:lvlText w:val="%3"/>
      <w:lvlJc w:val="left"/>
      <w:pPr>
        <w:ind w:left="18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5E47FD2">
      <w:start w:val="1"/>
      <w:numFmt w:val="decimal"/>
      <w:lvlText w:val="%4"/>
      <w:lvlJc w:val="left"/>
      <w:pPr>
        <w:ind w:left="25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DBC08D6">
      <w:start w:val="1"/>
      <w:numFmt w:val="lowerLetter"/>
      <w:lvlText w:val="%5"/>
      <w:lvlJc w:val="left"/>
      <w:pPr>
        <w:ind w:left="32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1A8FB90">
      <w:start w:val="1"/>
      <w:numFmt w:val="lowerRoman"/>
      <w:lvlText w:val="%6"/>
      <w:lvlJc w:val="left"/>
      <w:pPr>
        <w:ind w:left="39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B54E364">
      <w:start w:val="1"/>
      <w:numFmt w:val="decimal"/>
      <w:lvlText w:val="%7"/>
      <w:lvlJc w:val="left"/>
      <w:pPr>
        <w:ind w:left="46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8FAAE74">
      <w:start w:val="1"/>
      <w:numFmt w:val="lowerLetter"/>
      <w:lvlText w:val="%8"/>
      <w:lvlJc w:val="left"/>
      <w:pPr>
        <w:ind w:left="54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09AD5CE">
      <w:start w:val="1"/>
      <w:numFmt w:val="lowerRoman"/>
      <w:lvlText w:val="%9"/>
      <w:lvlJc w:val="left"/>
      <w:pPr>
        <w:ind w:left="6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1337493"/>
    <w:multiLevelType w:val="hybridMultilevel"/>
    <w:tmpl w:val="FFFFFFFF"/>
    <w:lvl w:ilvl="0" w:tplc="1D1E49B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662AAA">
      <w:start w:val="1"/>
      <w:numFmt w:val="lowerLetter"/>
      <w:lvlText w:val="%2"/>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4C2532">
      <w:start w:val="1"/>
      <w:numFmt w:val="lowerRoman"/>
      <w:lvlText w:val="%3"/>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3404EE">
      <w:start w:val="1"/>
      <w:numFmt w:val="decimal"/>
      <w:lvlText w:val="%4"/>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FE71DE">
      <w:start w:val="1"/>
      <w:numFmt w:val="lowerLetter"/>
      <w:lvlText w:val="%5"/>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FA2598">
      <w:start w:val="1"/>
      <w:numFmt w:val="lowerRoman"/>
      <w:lvlText w:val="%6"/>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C67988">
      <w:start w:val="1"/>
      <w:numFmt w:val="decimal"/>
      <w:lvlText w:val="%7"/>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026954">
      <w:start w:val="1"/>
      <w:numFmt w:val="lowerLetter"/>
      <w:lvlText w:val="%8"/>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A478B0">
      <w:start w:val="1"/>
      <w:numFmt w:val="lowerRoman"/>
      <w:lvlText w:val="%9"/>
      <w:lvlJc w:val="left"/>
      <w:pPr>
        <w:ind w:left="6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43986264">
    <w:abstractNumId w:val="2"/>
  </w:num>
  <w:num w:numId="2" w16cid:durableId="1928687930">
    <w:abstractNumId w:val="3"/>
  </w:num>
  <w:num w:numId="3" w16cid:durableId="24140046">
    <w:abstractNumId w:val="0"/>
  </w:num>
  <w:num w:numId="4" w16cid:durableId="80956287">
    <w:abstractNumId w:val="4"/>
  </w:num>
  <w:num w:numId="5" w16cid:durableId="1650283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62"/>
    <w:rsid w:val="00303B32"/>
    <w:rsid w:val="00566FE6"/>
    <w:rsid w:val="005843E8"/>
    <w:rsid w:val="005F74D6"/>
    <w:rsid w:val="00676F41"/>
    <w:rsid w:val="007007BD"/>
    <w:rsid w:val="0079447E"/>
    <w:rsid w:val="008D4210"/>
    <w:rsid w:val="00937EFB"/>
    <w:rsid w:val="00A938F9"/>
    <w:rsid w:val="00B349DE"/>
    <w:rsid w:val="00D92662"/>
    <w:rsid w:val="00FB25B4"/>
    <w:rsid w:val="00FB3F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EBDF274"/>
  <w15:docId w15:val="{B751B515-611D-D146-AA47-C3DD1791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 w:line="247" w:lineRule="auto"/>
      <w:ind w:left="720" w:right="35" w:firstLine="5"/>
    </w:pPr>
    <w:rPr>
      <w:rFonts w:ascii="Calibri" w:eastAsia="Calibri" w:hAnsi="Calibri" w:cs="Calibri"/>
      <w:color w:val="000000"/>
      <w:sz w:val="28"/>
    </w:rPr>
  </w:style>
  <w:style w:type="paragraph" w:styleId="berschrift1">
    <w:name w:val="heading 1"/>
    <w:next w:val="Standard"/>
    <w:link w:val="berschrift1Zchn"/>
    <w:uiPriority w:val="9"/>
    <w:qFormat/>
    <w:pPr>
      <w:keepNext/>
      <w:keepLines/>
      <w:spacing w:after="0" w:line="259" w:lineRule="auto"/>
      <w:ind w:left="745" w:hanging="10"/>
      <w:outlineLvl w:val="0"/>
    </w:pPr>
    <w:rPr>
      <w:rFonts w:ascii="Calibri" w:eastAsia="Calibri" w:hAnsi="Calibri" w:cs="Calibri"/>
      <w:b/>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B349DE"/>
    <w:rPr>
      <w:color w:val="467886" w:themeColor="hyperlink"/>
      <w:u w:val="single"/>
    </w:rPr>
  </w:style>
  <w:style w:type="character" w:styleId="NichtaufgelsteErwhnung">
    <w:name w:val="Unresolved Mention"/>
    <w:basedOn w:val="Absatz-Standardschriftart"/>
    <w:uiPriority w:val="99"/>
    <w:semiHidden/>
    <w:unhideWhenUsed/>
    <w:rsid w:val="00B3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info@dritterraum.org" TargetMode="Externa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3539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Beitragsordnung - Dritter Raum e.V. </dc:title>
  <dc:subject/>
  <dc:creator/>
  <cp:keywords/>
  <cp:lastModifiedBy>Gérômé Mark-Martin Wegener</cp:lastModifiedBy>
  <cp:revision>2</cp:revision>
  <dcterms:created xsi:type="dcterms:W3CDTF">2026-06-05T06:05:00Z</dcterms:created>
  <dcterms:modified xsi:type="dcterms:W3CDTF">2026-06-05T06:05:00Z</dcterms:modified>
</cp:coreProperties>
</file>